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48"/>
        <w:gridCol w:w="1733"/>
        <w:gridCol w:w="2413"/>
        <w:gridCol w:w="445"/>
        <w:gridCol w:w="568"/>
        <w:gridCol w:w="756"/>
        <w:gridCol w:w="1485"/>
        <w:gridCol w:w="1217"/>
        <w:gridCol w:w="1376"/>
        <w:gridCol w:w="488"/>
      </w:tblGrid>
      <w:tr w:rsidR="00446C1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</w:tr>
      <w:tr w:rsidR="00446C1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</w:tr>
      <w:tr w:rsidR="00446C1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</w:tr>
      <w:tr w:rsidR="00446C1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</w:tr>
      <w:tr w:rsidR="00446C1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</w:tr>
      <w:tr w:rsidR="00446C1C" w:rsidRPr="0093336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6C1C" w:rsidRPr="00933364" w:rsidRDefault="0093336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333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3336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333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3336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333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3336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46C1C" w:rsidRPr="00933364" w:rsidRDefault="00446C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6C1C" w:rsidRPr="00933364" w:rsidRDefault="00446C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6C1C" w:rsidRPr="00933364" w:rsidRDefault="00446C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6C1C" w:rsidRPr="00933364" w:rsidRDefault="00446C1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46C1C" w:rsidRPr="00933364" w:rsidRDefault="00446C1C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46C1C" w:rsidRPr="00933364" w:rsidRDefault="00446C1C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6C1C" w:rsidRPr="00933364" w:rsidRDefault="00446C1C">
            <w:pPr>
              <w:rPr>
                <w:szCs w:val="16"/>
                <w:lang w:val="en-US"/>
              </w:rPr>
            </w:pPr>
          </w:p>
        </w:tc>
      </w:tr>
      <w:tr w:rsidR="00446C1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</w:tr>
      <w:tr w:rsidR="00446C1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</w:tr>
      <w:tr w:rsidR="00446C1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</w:tr>
      <w:tr w:rsidR="00446C1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6C1C" w:rsidRDefault="00933364" w:rsidP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06.08.2</w:t>
            </w:r>
            <w:r>
              <w:rPr>
                <w:rFonts w:ascii="Times New Roman" w:hAnsi="Times New Roman"/>
                <w:sz w:val="24"/>
                <w:szCs w:val="24"/>
              </w:rPr>
              <w:t>021 г. №.1072-2022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</w:tr>
      <w:tr w:rsidR="00446C1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</w:tr>
      <w:tr w:rsidR="00446C1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</w:tr>
      <w:tr w:rsidR="00446C1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</w:tr>
      <w:tr w:rsidR="00446C1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</w:tr>
      <w:tr w:rsidR="00446C1C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46C1C" w:rsidRDefault="009333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</w:tr>
      <w:tr w:rsidR="00446C1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46C1C" w:rsidRDefault="009333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46C1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6C1C" w:rsidRDefault="009333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6C1C" w:rsidRDefault="009333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6C1C" w:rsidRDefault="009333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6C1C" w:rsidRDefault="009333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6C1C" w:rsidRDefault="009333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6C1C" w:rsidRDefault="009333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6C1C" w:rsidRDefault="009333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6C1C" w:rsidRDefault="009333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6C1C" w:rsidRDefault="009333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46C1C" w:rsidRDefault="009333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46C1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Полипропилен высокой прозрачности, 2.0 мл, 40х10.8 мм, круглодонные, градуировка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0.5:1.0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:1.5:2.0, место для записи, крышка плоская с замком на петле, бесцветные. Сертифицированы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DNA-, </w:t>
            </w:r>
            <w:r>
              <w:rPr>
                <w:rFonts w:ascii="Times New Roman" w:hAnsi="Times New Roman"/>
                <w:sz w:val="24"/>
                <w:szCs w:val="24"/>
              </w:rPr>
              <w:t>PCR-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inhibitor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+121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Центрифугирование до 17 000g.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250,1000 шт. Назначение: для архивирования и подготовки проб для ПЦР-исследований.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446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446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</w:tr>
      <w:tr w:rsidR="00446C1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Полипропилен высокой прозрачности,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тонкостенные, 0.2 мл, конические, крышка на петле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модификацированным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замком для максимальной защиты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контаминации, бесцветные.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ингибиторов ПЦР.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+121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Центрифугирование до 17 000g.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500 шт. Назначение: для транспортировки, архивирования и подготовки проб для ПЦР-исследований.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446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446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</w:tr>
      <w:tr w:rsidR="00446C1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0,5-250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одноразовый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0,5 - 250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 1000 штук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446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446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</w:tr>
      <w:tr w:rsidR="00446C1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без фильтра в штативе, стерильные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Объем  200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Цвет наконечника </w:t>
            </w:r>
            <w:r>
              <w:rPr>
                <w:rFonts w:ascii="Times New Roman" w:hAnsi="Times New Roman"/>
                <w:sz w:val="24"/>
                <w:szCs w:val="24"/>
              </w:rPr>
              <w:t>желтый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наконечника не менее 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фаски на наконечнике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наконечников с автоматическими дозаторами разных производителей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121°С не менее 15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Должны быть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Не менее 96 штук в штативе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446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446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</w:tr>
      <w:tr w:rsidR="00446C1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для пипеток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для пипеток. Тип 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полипропилен,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желтые, с гидрофобным фильтром, стерильные. Сертифицированы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-, ATP-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non-pyrogenic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автоматических дозаторов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Джилсон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штативе. Герметичная упаковка. Назначение: для высокоточного дозирования микрообъемов реактивов и проб при ПЦР-исследованиях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446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446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</w:tr>
      <w:tr w:rsidR="00446C1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для пипеток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для пипеток. Тип Е, полипропилен, 0.1-10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градуированные, бесцветные, с гидрофобным фильтром, стерильные. Сертифицированы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DNase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-, ATP-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non-pyrogenic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автоматических дозаторов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Джилсон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Пипетман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Финпипетт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Биохит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Сокорекс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штативе. Герметичная упаковка. Назначение: для высокоточного дозирования микрообъемов реактивов и проб при ПЦР-исследованиях.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446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446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</w:tr>
      <w:tr w:rsidR="00446C1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с </w:t>
            </w:r>
            <w:r>
              <w:rPr>
                <w:rFonts w:ascii="Times New Roman" w:hAnsi="Times New Roman"/>
                <w:sz w:val="24"/>
                <w:szCs w:val="24"/>
              </w:rPr>
              <w:t>фильтром в штативе, стерильные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Объем  200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Бесцветные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наконечника не более 51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градуировки на уровне 10, 50 и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 фаски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гидрофобного фильтра из полиэтилена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Продукция должна быть стерильной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Совместимость наконечников </w:t>
            </w:r>
            <w:r>
              <w:rPr>
                <w:rFonts w:ascii="Times New Roman" w:hAnsi="Times New Roman"/>
                <w:sz w:val="24"/>
                <w:szCs w:val="24"/>
              </w:rPr>
              <w:t>с автоматическими дозаторами разных производителей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121°С не менее 15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Должны быть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штативе не менее 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446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446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</w:tr>
      <w:tr w:rsidR="00446C1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универсальные c фильтром, стерильные,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100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№96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универсальные c фильтром,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стерильные,  100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/штатив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446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446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</w:tr>
      <w:tr w:rsidR="00446C1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универсальные для дозаторов с фильтром в штативе стерильные до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Бесцветные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наконечника не менее 78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фаски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гидрофобного фильтра из полиэтилена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Продукция должна быть стерильной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Должны быть совместимы с дозаторами разных производителей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штативе не менее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r>
              <w:rPr>
                <w:rFonts w:ascii="Times New Roman" w:hAnsi="Times New Roman"/>
                <w:sz w:val="24"/>
                <w:szCs w:val="24"/>
              </w:rPr>
              <w:t>121°С не менее 15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Должны быть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апирогенность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446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446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</w:tr>
      <w:tr w:rsidR="00446C1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ПЦР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Corning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Tubes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(0,2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пробирки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ПЦР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Corning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Tubes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(0,2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Микропробирки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0,2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стрипах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8штук, 125стрипов/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КорнингИнкорпорейтед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446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446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</w:tr>
      <w:tr w:rsidR="00446C1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Многоцелевые полипропиленовые пробирки (типа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") с крышкой (бесцветные), объем 1,5 мл №500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изготовлена из полипропилена, градуированная,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защёлкивающейся  прокалываемой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более1,5 мл, не менее 500 штук в упаковке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933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446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6C1C" w:rsidRDefault="00446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</w:tr>
      <w:tr w:rsidR="00446C1C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</w:tr>
      <w:tr w:rsidR="00446C1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46C1C" w:rsidRDefault="00933364" w:rsidP="009333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446C1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</w:tr>
      <w:tr w:rsidR="00446C1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46C1C" w:rsidRDefault="009333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46C1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6C1C" w:rsidRDefault="00446C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</w:tr>
      <w:tr w:rsidR="00446C1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46C1C" w:rsidRDefault="00933364" w:rsidP="009333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  <w:bookmarkStart w:id="0" w:name="_GoBack"/>
            <w:bookmarkEnd w:id="0"/>
          </w:p>
        </w:tc>
      </w:tr>
      <w:tr w:rsidR="00446C1C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</w:tr>
      <w:tr w:rsidR="00446C1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46C1C" w:rsidRDefault="00933364" w:rsidP="009333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446C1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</w:tr>
      <w:tr w:rsidR="00446C1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46C1C" w:rsidRDefault="009333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46C1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</w:tr>
      <w:tr w:rsidR="00446C1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</w:tr>
      <w:tr w:rsidR="00446C1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46C1C" w:rsidRDefault="00446C1C">
            <w:pPr>
              <w:rPr>
                <w:szCs w:val="16"/>
              </w:rPr>
            </w:pPr>
          </w:p>
        </w:tc>
      </w:tr>
      <w:tr w:rsidR="00446C1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46C1C" w:rsidRDefault="009333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46C1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46C1C" w:rsidRDefault="0093336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00000" w:rsidRDefault="0093336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6C1C"/>
    <w:rsid w:val="00446C1C"/>
    <w:rsid w:val="0093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12A95-5E20-4AFB-9143-34FA97A5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853</Words>
  <Characters>4867</Characters>
  <Application>Microsoft Office Word</Application>
  <DocSecurity>0</DocSecurity>
  <Lines>40</Lines>
  <Paragraphs>11</Paragraphs>
  <ScaleCrop>false</ScaleCrop>
  <Company/>
  <LinksUpToDate>false</LinksUpToDate>
  <CharactersWithSpaces>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2021-08-06T06:06:00Z</dcterms:created>
  <dcterms:modified xsi:type="dcterms:W3CDTF">2021-08-06T06:07:00Z</dcterms:modified>
</cp:coreProperties>
</file>